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BDF" w:rsidRDefault="00517BDF" w:rsidP="00517BDF">
      <w:pPr>
        <w:jc w:val="center"/>
        <w:rPr>
          <w:b/>
          <w:sz w:val="36"/>
          <w:szCs w:val="28"/>
        </w:rPr>
      </w:pPr>
    </w:p>
    <w:p w:rsidR="00517BDF" w:rsidRDefault="00517BDF" w:rsidP="00517BDF">
      <w:pPr>
        <w:jc w:val="center"/>
        <w:rPr>
          <w:b/>
          <w:sz w:val="36"/>
          <w:szCs w:val="28"/>
        </w:rPr>
      </w:pPr>
    </w:p>
    <w:p w:rsidR="00517BDF" w:rsidRPr="00FA692B" w:rsidRDefault="00517BDF" w:rsidP="00517BDF">
      <w:pPr>
        <w:jc w:val="center"/>
        <w:rPr>
          <w:b/>
          <w:sz w:val="36"/>
          <w:szCs w:val="28"/>
        </w:rPr>
      </w:pPr>
      <w:r w:rsidRPr="00FA692B">
        <w:rPr>
          <w:rFonts w:asciiTheme="minorHAnsi" w:hAnsiTheme="minorHAnsi" w:cstheme="minorBidi"/>
          <w:noProof/>
        </w:rPr>
        <w:drawing>
          <wp:anchor distT="0" distB="0" distL="114300" distR="114300" simplePos="0" relativeHeight="251659264" behindDoc="0" locked="0" layoutInCell="1" allowOverlap="1" wp14:anchorId="1DA17D22" wp14:editId="574A32EA">
            <wp:simplePos x="0" y="0"/>
            <wp:positionH relativeFrom="margin">
              <wp:posOffset>-152400</wp:posOffset>
            </wp:positionH>
            <wp:positionV relativeFrom="paragraph">
              <wp:posOffset>6985</wp:posOffset>
            </wp:positionV>
            <wp:extent cx="853440" cy="876222"/>
            <wp:effectExtent l="0" t="0" r="3810" b="635"/>
            <wp:wrapNone/>
            <wp:docPr id="13" name="Picture 13" descr="P:\Logo\JeffCo logo high res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:\Logo\JeffCo logo high res - Cop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7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92B">
        <w:rPr>
          <w:b/>
          <w:sz w:val="36"/>
          <w:szCs w:val="28"/>
        </w:rPr>
        <w:t>AGENDA</w:t>
      </w:r>
    </w:p>
    <w:p w:rsidR="00517BDF" w:rsidRPr="00FA692B" w:rsidRDefault="00517BDF" w:rsidP="00517BDF">
      <w:pPr>
        <w:jc w:val="center"/>
        <w:rPr>
          <w:b/>
          <w:sz w:val="36"/>
          <w:szCs w:val="28"/>
        </w:rPr>
      </w:pPr>
      <w:r w:rsidRPr="00FA692B">
        <w:rPr>
          <w:b/>
          <w:sz w:val="36"/>
          <w:szCs w:val="28"/>
        </w:rPr>
        <w:t>Joint Special Meeting</w:t>
      </w:r>
    </w:p>
    <w:p w:rsidR="00517BDF" w:rsidRPr="00FA692B" w:rsidRDefault="00517BDF" w:rsidP="00517BDF">
      <w:pPr>
        <w:jc w:val="center"/>
        <w:rPr>
          <w:sz w:val="32"/>
          <w:szCs w:val="28"/>
        </w:rPr>
      </w:pPr>
      <w:r w:rsidRPr="00FA692B">
        <w:rPr>
          <w:sz w:val="32"/>
          <w:szCs w:val="28"/>
        </w:rPr>
        <w:t xml:space="preserve">Jefferson County Board of County Commissioners </w:t>
      </w:r>
    </w:p>
    <w:p w:rsidR="00517BDF" w:rsidRPr="00FA692B" w:rsidRDefault="00517BDF" w:rsidP="00517BDF">
      <w:pPr>
        <w:jc w:val="center"/>
        <w:rPr>
          <w:sz w:val="32"/>
          <w:szCs w:val="28"/>
        </w:rPr>
      </w:pPr>
      <w:r>
        <w:rPr>
          <w:sz w:val="32"/>
          <w:szCs w:val="28"/>
        </w:rPr>
        <w:t>and</w:t>
      </w:r>
      <w:r w:rsidRPr="00FA692B">
        <w:rPr>
          <w:sz w:val="32"/>
          <w:szCs w:val="28"/>
        </w:rPr>
        <w:t xml:space="preserve"> </w:t>
      </w:r>
      <w:r>
        <w:rPr>
          <w:sz w:val="32"/>
          <w:szCs w:val="28"/>
        </w:rPr>
        <w:t>Behavioral Health Advisory Committee</w:t>
      </w:r>
      <w:r w:rsidR="004E033A">
        <w:rPr>
          <w:sz w:val="32"/>
          <w:szCs w:val="28"/>
        </w:rPr>
        <w:t xml:space="preserve"> (BHAC)</w:t>
      </w:r>
    </w:p>
    <w:p w:rsidR="00517BDF" w:rsidRPr="00FA692B" w:rsidRDefault="00517BDF" w:rsidP="00517BDF">
      <w:pPr>
        <w:spacing w:after="120"/>
        <w:jc w:val="center"/>
        <w:rPr>
          <w:b/>
          <w:color w:val="000000"/>
          <w:sz w:val="23"/>
          <w:szCs w:val="23"/>
          <w:shd w:val="clear" w:color="auto" w:fill="FFFFFF"/>
        </w:rPr>
      </w:pPr>
      <w:r>
        <w:rPr>
          <w:b/>
          <w:sz w:val="28"/>
          <w:szCs w:val="28"/>
        </w:rPr>
        <w:t>Tuesday</w:t>
      </w:r>
      <w:r w:rsidRPr="00FA692B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July 11</w:t>
      </w:r>
      <w:r w:rsidRPr="00FA692B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3</w:t>
      </w:r>
      <w:r w:rsidRPr="00FA692B">
        <w:rPr>
          <w:b/>
          <w:sz w:val="28"/>
          <w:szCs w:val="28"/>
        </w:rPr>
        <w:t xml:space="preserve"> at </w:t>
      </w:r>
      <w:r w:rsidR="00836DB5">
        <w:rPr>
          <w:b/>
          <w:sz w:val="28"/>
          <w:szCs w:val="28"/>
        </w:rPr>
        <w:t>3:00</w:t>
      </w:r>
      <w:r w:rsidRPr="00FA692B">
        <w:rPr>
          <w:b/>
          <w:sz w:val="28"/>
          <w:szCs w:val="28"/>
        </w:rPr>
        <w:t xml:space="preserve"> p.m. </w:t>
      </w:r>
      <w:r w:rsidRPr="00FA692B">
        <w:rPr>
          <w:b/>
          <w:sz w:val="28"/>
          <w:szCs w:val="28"/>
        </w:rPr>
        <w:br/>
      </w:r>
      <w:r w:rsidRPr="00FA692B">
        <w:rPr>
          <w:b/>
          <w:bCs/>
        </w:rPr>
        <w:t xml:space="preserve">HYBRID MEETING: </w:t>
      </w:r>
      <w:r w:rsidRPr="004E033A">
        <w:rPr>
          <w:bCs/>
        </w:rPr>
        <w:t xml:space="preserve">Virtual and in-person at </w:t>
      </w:r>
      <w:r w:rsidR="004E033A" w:rsidRPr="004E033A">
        <w:rPr>
          <w:sz w:val="23"/>
          <w:szCs w:val="23"/>
          <w:shd w:val="clear" w:color="auto" w:fill="FFFFFF"/>
        </w:rPr>
        <w:t>1820 Jefferson Street, Port Townsend, WA 98368</w:t>
      </w:r>
    </w:p>
    <w:p w:rsidR="00517BDF" w:rsidRDefault="00517BDF" w:rsidP="00517BDF">
      <w:pPr>
        <w:tabs>
          <w:tab w:val="num" w:pos="360"/>
        </w:tabs>
        <w:jc w:val="center"/>
      </w:pPr>
      <w:r w:rsidRPr="00FA692B">
        <w:t>Kate Dean, District 1 | Heidi Eisenhour, District 2 | Greg Brotherton, District 3– Chair</w:t>
      </w:r>
    </w:p>
    <w:p w:rsidR="004E033A" w:rsidRPr="00FA692B" w:rsidRDefault="004E033A" w:rsidP="00517BDF">
      <w:pPr>
        <w:tabs>
          <w:tab w:val="num" w:pos="360"/>
        </w:tabs>
        <w:jc w:val="center"/>
      </w:pPr>
      <w:r>
        <w:t xml:space="preserve">BHAC Members: Heidi Eisenhour (Chair), Aislinn Palmer (Vice Chair), Chris Ashcraft, </w:t>
      </w:r>
      <w:r w:rsidRPr="006E289F">
        <w:rPr>
          <w:szCs w:val="22"/>
        </w:rPr>
        <w:t>Patricia Beathard</w:t>
      </w:r>
      <w:r>
        <w:rPr>
          <w:szCs w:val="22"/>
        </w:rPr>
        <w:t xml:space="preserve">, </w:t>
      </w:r>
      <w:r w:rsidRPr="006E289F">
        <w:rPr>
          <w:szCs w:val="22"/>
        </w:rPr>
        <w:t>Jill Buhler-Rienstra</w:t>
      </w:r>
      <w:r>
        <w:rPr>
          <w:szCs w:val="22"/>
        </w:rPr>
        <w:t>,</w:t>
      </w:r>
      <w:r w:rsidRPr="004E033A">
        <w:rPr>
          <w:szCs w:val="22"/>
        </w:rPr>
        <w:t xml:space="preserve"> </w:t>
      </w:r>
      <w:r w:rsidRPr="006E289F">
        <w:rPr>
          <w:szCs w:val="22"/>
        </w:rPr>
        <w:t>David Fortino</w:t>
      </w:r>
      <w:r>
        <w:rPr>
          <w:szCs w:val="22"/>
        </w:rPr>
        <w:t xml:space="preserve">, Amanda Grace, </w:t>
      </w:r>
      <w:r w:rsidRPr="006E289F">
        <w:rPr>
          <w:szCs w:val="22"/>
        </w:rPr>
        <w:t>Patrick Johnson</w:t>
      </w:r>
      <w:r>
        <w:rPr>
          <w:szCs w:val="22"/>
        </w:rPr>
        <w:t>. (2 vacant positions)</w:t>
      </w:r>
    </w:p>
    <w:p w:rsidR="00517BDF" w:rsidRPr="00681FE1" w:rsidRDefault="00517BDF" w:rsidP="00517BDF">
      <w:pPr>
        <w:tabs>
          <w:tab w:val="num" w:pos="360"/>
        </w:tabs>
        <w:rPr>
          <w:color w:val="000000" w:themeColor="text1"/>
          <w:sz w:val="22"/>
          <w:szCs w:val="22"/>
        </w:rPr>
      </w:pPr>
      <w:r w:rsidRPr="00FA692B">
        <w:br/>
      </w:r>
      <w:r w:rsidRPr="00FA692B">
        <w:rPr>
          <w:color w:val="000000" w:themeColor="text1"/>
          <w:sz w:val="22"/>
          <w:szCs w:val="22"/>
        </w:rPr>
        <w:t>To view Agenda items</w:t>
      </w:r>
      <w:r w:rsidR="003D16E6">
        <w:rPr>
          <w:color w:val="000000" w:themeColor="text1"/>
          <w:sz w:val="22"/>
          <w:szCs w:val="22"/>
        </w:rPr>
        <w:t xml:space="preserve"> and comments received</w:t>
      </w:r>
      <w:r w:rsidRPr="00FA692B">
        <w:rPr>
          <w:color w:val="000000" w:themeColor="text1"/>
          <w:sz w:val="22"/>
          <w:szCs w:val="22"/>
        </w:rPr>
        <w:t xml:space="preserve">, click here: </w:t>
      </w:r>
      <w:hyperlink r:id="rId8" w:history="1">
        <w:r w:rsidRPr="00FA692B">
          <w:rPr>
            <w:color w:val="0563C1" w:themeColor="hyperlink"/>
            <w:sz w:val="22"/>
            <w:szCs w:val="22"/>
            <w:u w:val="single"/>
          </w:rPr>
          <w:t>www.co.jefferson.wa.us</w:t>
        </w:r>
      </w:hyperlink>
      <w:r w:rsidRPr="00FA692B">
        <w:rPr>
          <w:color w:val="000000" w:themeColor="text1"/>
          <w:sz w:val="22"/>
          <w:szCs w:val="22"/>
        </w:rPr>
        <w:t xml:space="preserve">  – Services – Laserfiche Web Portal</w:t>
      </w:r>
      <w:r w:rsidRPr="004E033A">
        <w:rPr>
          <w:sz w:val="22"/>
          <w:szCs w:val="22"/>
        </w:rPr>
        <w:t xml:space="preserve"> – Board of County Commissioners – BOCC Agenda Packets – 2023 Weekly Agenda Items – Month of the meeting – </w:t>
      </w:r>
      <w:r w:rsidR="004E033A" w:rsidRPr="004E033A">
        <w:rPr>
          <w:sz w:val="22"/>
          <w:szCs w:val="22"/>
        </w:rPr>
        <w:t>071123S – Joint with BHAC</w:t>
      </w:r>
      <w:r w:rsidR="004E033A">
        <w:rPr>
          <w:color w:val="FF0000"/>
          <w:sz w:val="22"/>
          <w:szCs w:val="22"/>
        </w:rPr>
        <w:br/>
      </w:r>
    </w:p>
    <w:p w:rsidR="00517BDF" w:rsidRPr="00681FE1" w:rsidRDefault="00517BDF" w:rsidP="00517BDF">
      <w:pPr>
        <w:spacing w:after="120"/>
        <w:jc w:val="center"/>
        <w:rPr>
          <w:b/>
          <w:bCs/>
          <w:szCs w:val="22"/>
        </w:rPr>
      </w:pPr>
      <w:bookmarkStart w:id="0" w:name="_Hlk115358226"/>
      <w:r w:rsidRPr="00681FE1">
        <w:rPr>
          <w:b/>
          <w:bCs/>
          <w:szCs w:val="22"/>
        </w:rPr>
        <w:t>You can join this meeting by using the following methods:</w:t>
      </w:r>
    </w:p>
    <w:tbl>
      <w:tblPr>
        <w:tblStyle w:val="TableGrid11"/>
        <w:tblpPr w:leftFromText="180" w:rightFromText="180" w:vertAnchor="text" w:horzAnchor="margin" w:tblpY="-10"/>
        <w:tblW w:w="10075" w:type="dxa"/>
        <w:tblInd w:w="0" w:type="dxa"/>
        <w:tblLook w:val="04A0" w:firstRow="1" w:lastRow="0" w:firstColumn="1" w:lastColumn="0" w:noHBand="0" w:noVBand="1"/>
      </w:tblPr>
      <w:tblGrid>
        <w:gridCol w:w="10075"/>
      </w:tblGrid>
      <w:tr w:rsidR="00517BDF" w:rsidRPr="00681FE1" w:rsidTr="00681FE1">
        <w:trPr>
          <w:trHeight w:val="353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BDF" w:rsidRPr="00681FE1" w:rsidRDefault="00517BDF" w:rsidP="00681FE1">
            <w:pPr>
              <w:pStyle w:val="PlainText"/>
              <w:numPr>
                <w:ilvl w:val="0"/>
                <w:numId w:val="12"/>
              </w:numPr>
              <w:ind w:left="330" w:hanging="27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81FE1">
              <w:rPr>
                <w:rFonts w:ascii="Times New Roman" w:hAnsi="Times New Roman" w:cs="Times New Roman"/>
                <w:b/>
                <w:bCs/>
                <w:sz w:val="24"/>
              </w:rPr>
              <w:t>Zoom Meeting:</w:t>
            </w:r>
            <w:r w:rsidRPr="00681FE1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hyperlink r:id="rId9" w:history="1">
              <w:r w:rsidR="00681FE1" w:rsidRPr="00681FE1">
                <w:rPr>
                  <w:rStyle w:val="Hyperlink"/>
                  <w:rFonts w:ascii="Times New Roman" w:hAnsi="Times New Roman" w:cs="Times New Roman"/>
                  <w:sz w:val="24"/>
                </w:rPr>
                <w:t>https://zoom.us/j/9750679608</w:t>
              </w:r>
            </w:hyperlink>
            <w:r w:rsidR="00681FE1">
              <w:rPr>
                <w:rStyle w:val="Hyperlink"/>
                <w:rFonts w:ascii="Times New Roman" w:hAnsi="Times New Roman" w:cs="Times New Roman"/>
                <w:sz w:val="24"/>
              </w:rPr>
              <w:t xml:space="preserve"> </w:t>
            </w:r>
            <w:r w:rsidRPr="00681FE1">
              <w:rPr>
                <w:rFonts w:ascii="Times New Roman" w:hAnsi="Times New Roman" w:cs="Times New Roman"/>
                <w:bCs/>
                <w:sz w:val="24"/>
              </w:rPr>
              <w:t>Participation will be up to the Chair and Clerk</w:t>
            </w:r>
          </w:p>
        </w:tc>
      </w:tr>
      <w:tr w:rsidR="00517BDF" w:rsidRPr="00681FE1" w:rsidTr="00681FE1">
        <w:trPr>
          <w:trHeight w:val="1163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BDF" w:rsidRPr="00681FE1" w:rsidRDefault="00517BDF" w:rsidP="00681FE1">
            <w:pPr>
              <w:numPr>
                <w:ilvl w:val="0"/>
                <w:numId w:val="9"/>
              </w:numPr>
              <w:spacing w:after="120"/>
              <w:ind w:left="330" w:hanging="270"/>
              <w:contextualSpacing/>
              <w:rPr>
                <w:bCs/>
              </w:rPr>
            </w:pPr>
            <w:r w:rsidRPr="00681FE1">
              <w:rPr>
                <w:b/>
                <w:bCs/>
              </w:rPr>
              <w:t>Audio-only:</w:t>
            </w:r>
            <w:r w:rsidRPr="00681FE1">
              <w:rPr>
                <w:bCs/>
              </w:rPr>
              <w:t xml:space="preserve"> Dial: 1-253-215-8782 and use ID: </w:t>
            </w:r>
            <w:r w:rsidR="00681FE1">
              <w:rPr>
                <w:bCs/>
              </w:rPr>
              <w:t>975 067 9608</w:t>
            </w:r>
            <w:r w:rsidRPr="00681FE1">
              <w:rPr>
                <w:bCs/>
              </w:rPr>
              <w:t xml:space="preserve"># </w:t>
            </w:r>
          </w:p>
          <w:p w:rsidR="00517BDF" w:rsidRPr="00681FE1" w:rsidRDefault="00517BDF" w:rsidP="00681FE1">
            <w:pPr>
              <w:ind w:left="330" w:hanging="360"/>
              <w:rPr>
                <w:b/>
                <w:bCs/>
              </w:rPr>
            </w:pPr>
            <w:r w:rsidRPr="00681FE1">
              <w:rPr>
                <w:bCs/>
              </w:rPr>
              <w:t xml:space="preserve">   </w:t>
            </w:r>
            <w:r w:rsidR="00681FE1">
              <w:rPr>
                <w:bCs/>
              </w:rPr>
              <w:t xml:space="preserve">   </w:t>
            </w:r>
            <w:r w:rsidRPr="00681FE1">
              <w:rPr>
                <w:bCs/>
              </w:rPr>
              <w:t>This option will allow you to listen to the meeting live. Participation will be up to the Chair and Clerk</w:t>
            </w:r>
            <w:r w:rsidR="00681FE1">
              <w:rPr>
                <w:bCs/>
              </w:rPr>
              <w:t xml:space="preserve">. </w:t>
            </w:r>
            <w:r w:rsidRPr="00681FE1">
              <w:rPr>
                <w:bCs/>
              </w:rPr>
              <w:t xml:space="preserve">Access for the hearing impaired and others can be accommodated using Washington Relay Service at 1-800-833-6384.  </w:t>
            </w:r>
          </w:p>
        </w:tc>
      </w:tr>
      <w:tr w:rsidR="00517BDF" w:rsidRPr="00681FE1" w:rsidTr="00681FE1">
        <w:trPr>
          <w:trHeight w:val="353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BDF" w:rsidRPr="00681FE1" w:rsidRDefault="00517BDF" w:rsidP="00517BDF">
            <w:pPr>
              <w:numPr>
                <w:ilvl w:val="0"/>
                <w:numId w:val="9"/>
              </w:numPr>
              <w:spacing w:after="120"/>
              <w:ind w:left="240" w:hanging="270"/>
              <w:contextualSpacing/>
              <w:rPr>
                <w:b/>
                <w:bCs/>
              </w:rPr>
            </w:pPr>
            <w:r w:rsidRPr="00681FE1">
              <w:rPr>
                <w:b/>
                <w:bCs/>
              </w:rPr>
              <w:t xml:space="preserve">In-Person: </w:t>
            </w:r>
            <w:r w:rsidRPr="00681FE1">
              <w:rPr>
                <w:bCs/>
              </w:rPr>
              <w:t xml:space="preserve">You are welcome to join the meeting in-person. </w:t>
            </w:r>
          </w:p>
        </w:tc>
      </w:tr>
    </w:tbl>
    <w:bookmarkEnd w:id="0"/>
    <w:p w:rsidR="00517BDF" w:rsidRPr="00681FE1" w:rsidRDefault="00517BDF" w:rsidP="00517BDF">
      <w:pPr>
        <w:rPr>
          <w:color w:val="000000" w:themeColor="text1"/>
          <w:sz w:val="22"/>
          <w:szCs w:val="22"/>
        </w:rPr>
      </w:pPr>
      <w:r w:rsidRPr="00681FE1">
        <w:rPr>
          <w:color w:val="000000" w:themeColor="text1"/>
          <w:sz w:val="22"/>
          <w:szCs w:val="22"/>
        </w:rPr>
        <w:t xml:space="preserve">In the event of technical difficulties, at least one of the methods above will be accessible to the public. Please try all methods first before calling </w:t>
      </w:r>
      <w:r w:rsidR="00681FE1" w:rsidRPr="00681FE1">
        <w:rPr>
          <w:color w:val="000000" w:themeColor="text1"/>
          <w:sz w:val="22"/>
          <w:szCs w:val="22"/>
        </w:rPr>
        <w:t>360-385-9100</w:t>
      </w:r>
      <w:r w:rsidRPr="00681FE1">
        <w:rPr>
          <w:color w:val="000000" w:themeColor="text1"/>
          <w:sz w:val="22"/>
          <w:szCs w:val="22"/>
        </w:rPr>
        <w:t xml:space="preserve"> to report any issues. </w:t>
      </w:r>
    </w:p>
    <w:p w:rsidR="00517BDF" w:rsidRPr="00681FE1" w:rsidRDefault="00517BDF" w:rsidP="00517BDF">
      <w:pPr>
        <w:ind w:left="450" w:hanging="360"/>
        <w:rPr>
          <w:color w:val="000000" w:themeColor="text1"/>
          <w:sz w:val="22"/>
          <w:u w:val="single"/>
        </w:rPr>
      </w:pPr>
      <w:bookmarkStart w:id="1" w:name="_Hlk108694129"/>
    </w:p>
    <w:p w:rsidR="00517BDF" w:rsidRPr="00681FE1" w:rsidRDefault="00517BDF" w:rsidP="00517BDF">
      <w:pPr>
        <w:ind w:left="450" w:hanging="360"/>
        <w:rPr>
          <w:color w:val="000000" w:themeColor="text1"/>
          <w:sz w:val="22"/>
          <w:u w:val="single"/>
        </w:rPr>
      </w:pPr>
      <w:r w:rsidRPr="00681FE1">
        <w:rPr>
          <w:color w:val="000000" w:themeColor="text1"/>
          <w:sz w:val="22"/>
          <w:u w:val="single"/>
        </w:rPr>
        <w:t>Individuals may provide Public Comment using the following methods:</w:t>
      </w:r>
    </w:p>
    <w:p w:rsidR="00517BDF" w:rsidRPr="00681FE1" w:rsidRDefault="00517BDF" w:rsidP="00517BDF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50"/>
        <w:rPr>
          <w:color w:val="000000" w:themeColor="text1"/>
          <w:sz w:val="22"/>
        </w:rPr>
      </w:pPr>
      <w:r w:rsidRPr="00681FE1">
        <w:rPr>
          <w:color w:val="000000" w:themeColor="text1"/>
          <w:sz w:val="22"/>
        </w:rPr>
        <w:t>Video: Refer to meeting instructions above</w:t>
      </w:r>
    </w:p>
    <w:p w:rsidR="00517BDF" w:rsidRPr="00681FE1" w:rsidRDefault="00517BDF" w:rsidP="00517BDF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50"/>
        <w:rPr>
          <w:color w:val="000000" w:themeColor="text1"/>
          <w:sz w:val="22"/>
        </w:rPr>
      </w:pPr>
      <w:r w:rsidRPr="00681FE1">
        <w:rPr>
          <w:color w:val="000000" w:themeColor="text1"/>
          <w:sz w:val="22"/>
        </w:rPr>
        <w:t>Audio-only: Refer to meeting instructions above</w:t>
      </w:r>
    </w:p>
    <w:p w:rsidR="00517BDF" w:rsidRPr="00681FE1" w:rsidRDefault="00517BDF" w:rsidP="00517BDF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50"/>
        <w:rPr>
          <w:b/>
          <w:sz w:val="22"/>
        </w:rPr>
      </w:pPr>
      <w:r w:rsidRPr="00681FE1">
        <w:rPr>
          <w:color w:val="000000" w:themeColor="text1"/>
          <w:sz w:val="22"/>
        </w:rPr>
        <w:t xml:space="preserve">Email: You may submit comments/correspondence to us at: </w:t>
      </w:r>
      <w:hyperlink r:id="rId10" w:history="1">
        <w:r w:rsidR="00836DB5" w:rsidRPr="00EB03B4">
          <w:rPr>
            <w:rStyle w:val="Hyperlink"/>
            <w:sz w:val="22"/>
          </w:rPr>
          <w:t>amcenery@co.jefferson.wa.us</w:t>
        </w:r>
      </w:hyperlink>
      <w:r w:rsidRPr="00681FE1">
        <w:rPr>
          <w:color w:val="000000" w:themeColor="text1"/>
          <w:sz w:val="22"/>
        </w:rPr>
        <w:t xml:space="preserve"> up through </w:t>
      </w:r>
      <w:r w:rsidRPr="00681FE1">
        <w:rPr>
          <w:color w:val="000000" w:themeColor="text1"/>
          <w:sz w:val="22"/>
        </w:rPr>
        <w:br/>
        <w:t xml:space="preserve">11:59 p.m. the day before the meeting. </w:t>
      </w:r>
      <w:bookmarkEnd w:id="1"/>
    </w:p>
    <w:p w:rsidR="00517BDF" w:rsidRPr="00FA692B" w:rsidRDefault="00517BDF" w:rsidP="00517BDF">
      <w:pPr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02DFC" wp14:editId="3A40FF27">
                <wp:simplePos x="0" y="0"/>
                <wp:positionH relativeFrom="column">
                  <wp:posOffset>-95250</wp:posOffset>
                </wp:positionH>
                <wp:positionV relativeFrom="paragraph">
                  <wp:posOffset>104140</wp:posOffset>
                </wp:positionV>
                <wp:extent cx="6600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F06A1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8.2pt" to="512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:rsidR="00517BDF" w:rsidRPr="00FA692B" w:rsidRDefault="00517BDF" w:rsidP="00517BDF">
      <w:pPr>
        <w:tabs>
          <w:tab w:val="left" w:pos="720"/>
          <w:tab w:val="left" w:pos="1440"/>
        </w:tabs>
        <w:ind w:left="1440" w:hanging="1440"/>
        <w:rPr>
          <w:b/>
          <w:color w:val="000000" w:themeColor="text1"/>
        </w:rPr>
      </w:pPr>
      <w:r>
        <w:rPr>
          <w:color w:val="000000" w:themeColor="text1"/>
        </w:rPr>
        <w:t>3:00</w:t>
      </w:r>
      <w:r w:rsidRPr="00FA692B">
        <w:rPr>
          <w:color w:val="000000" w:themeColor="text1"/>
        </w:rPr>
        <w:t xml:space="preserve"> p.m.</w:t>
      </w:r>
      <w:r w:rsidRPr="00FA692B">
        <w:rPr>
          <w:color w:val="000000" w:themeColor="text1"/>
        </w:rPr>
        <w:tab/>
      </w:r>
      <w:r>
        <w:rPr>
          <w:b/>
          <w:color w:val="000000" w:themeColor="text1"/>
        </w:rPr>
        <w:t>Joint Special Meeting</w:t>
      </w:r>
    </w:p>
    <w:p w:rsidR="00517BDF" w:rsidRPr="00BA3B28" w:rsidRDefault="00517BDF" w:rsidP="00517BDF">
      <w:pPr>
        <w:numPr>
          <w:ilvl w:val="12"/>
          <w:numId w:val="0"/>
        </w:numPr>
        <w:rPr>
          <w:sz w:val="18"/>
        </w:rPr>
      </w:pPr>
    </w:p>
    <w:p w:rsidR="00517BDF" w:rsidRPr="00160869" w:rsidRDefault="00517BDF" w:rsidP="00517BDF">
      <w:pPr>
        <w:pStyle w:val="ListParagraph"/>
        <w:numPr>
          <w:ilvl w:val="0"/>
          <w:numId w:val="11"/>
        </w:numPr>
        <w:ind w:right="-36"/>
        <w:contextualSpacing w:val="0"/>
        <w:rPr>
          <w:sz w:val="22"/>
          <w:szCs w:val="22"/>
        </w:rPr>
      </w:pPr>
      <w:r w:rsidRPr="00160869">
        <w:rPr>
          <w:sz w:val="22"/>
          <w:szCs w:val="22"/>
        </w:rPr>
        <w:t>Board of County Commissioners (BOCC) Call to Order &amp; Introductions</w:t>
      </w:r>
      <w:r w:rsidRPr="00160869">
        <w:rPr>
          <w:sz w:val="22"/>
          <w:szCs w:val="22"/>
        </w:rPr>
        <w:br/>
      </w:r>
      <w:r w:rsidR="004E033A" w:rsidRPr="00160869">
        <w:rPr>
          <w:sz w:val="22"/>
          <w:szCs w:val="22"/>
        </w:rPr>
        <w:t>Behavioral Health Advisory Committee (BHAC)</w:t>
      </w:r>
      <w:r w:rsidRPr="00160869">
        <w:rPr>
          <w:sz w:val="22"/>
          <w:szCs w:val="22"/>
        </w:rPr>
        <w:t xml:space="preserve"> Call to Order &amp; Introductions</w:t>
      </w:r>
    </w:p>
    <w:p w:rsidR="00517BDF" w:rsidRPr="00160869" w:rsidRDefault="00517BDF" w:rsidP="00517BDF">
      <w:pPr>
        <w:pStyle w:val="ListParagraph"/>
        <w:ind w:right="-36"/>
        <w:rPr>
          <w:sz w:val="22"/>
          <w:szCs w:val="22"/>
        </w:rPr>
      </w:pPr>
    </w:p>
    <w:p w:rsidR="00340A12" w:rsidRPr="00160869" w:rsidRDefault="00517BDF" w:rsidP="00836DB5">
      <w:pPr>
        <w:pStyle w:val="ListParagraph"/>
        <w:numPr>
          <w:ilvl w:val="0"/>
          <w:numId w:val="11"/>
        </w:numPr>
        <w:contextualSpacing w:val="0"/>
        <w:rPr>
          <w:sz w:val="22"/>
          <w:szCs w:val="22"/>
        </w:rPr>
      </w:pPr>
      <w:r w:rsidRPr="00160869">
        <w:rPr>
          <w:sz w:val="22"/>
          <w:szCs w:val="22"/>
        </w:rPr>
        <w:t>Public Comment Period</w:t>
      </w:r>
      <w:r w:rsidR="004E033A" w:rsidRPr="00160869">
        <w:rPr>
          <w:sz w:val="22"/>
          <w:szCs w:val="22"/>
        </w:rPr>
        <w:t xml:space="preserve"> (10 minutes)</w:t>
      </w:r>
      <w:r w:rsidR="00480353" w:rsidRPr="00160869">
        <w:rPr>
          <w:sz w:val="22"/>
          <w:szCs w:val="22"/>
        </w:rPr>
        <w:br/>
      </w:r>
    </w:p>
    <w:p w:rsidR="00340A12" w:rsidRPr="00160869" w:rsidRDefault="00340A12" w:rsidP="00340A12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160869">
        <w:rPr>
          <w:sz w:val="22"/>
          <w:szCs w:val="22"/>
        </w:rPr>
        <w:t xml:space="preserve">Discussion </w:t>
      </w:r>
      <w:r w:rsidR="004F1860" w:rsidRPr="00160869">
        <w:rPr>
          <w:sz w:val="22"/>
          <w:szCs w:val="22"/>
        </w:rPr>
        <w:t>and</w:t>
      </w:r>
      <w:r w:rsidRPr="00160869">
        <w:rPr>
          <w:sz w:val="22"/>
          <w:szCs w:val="22"/>
        </w:rPr>
        <w:t xml:space="preserve"> Next Steps re: Opioid Funds Settlement</w:t>
      </w:r>
      <w:r w:rsidRPr="00160869">
        <w:rPr>
          <w:i/>
          <w:sz w:val="22"/>
          <w:szCs w:val="22"/>
        </w:rPr>
        <w:t xml:space="preserve"> </w:t>
      </w:r>
    </w:p>
    <w:p w:rsidR="00340A12" w:rsidRPr="00160869" w:rsidRDefault="00836DB5" w:rsidP="00340A12">
      <w:pPr>
        <w:ind w:firstLine="720"/>
        <w:rPr>
          <w:sz w:val="22"/>
          <w:szCs w:val="22"/>
        </w:rPr>
      </w:pPr>
      <w:r w:rsidRPr="00160869">
        <w:rPr>
          <w:sz w:val="22"/>
          <w:szCs w:val="22"/>
        </w:rPr>
        <w:t xml:space="preserve">with </w:t>
      </w:r>
      <w:r w:rsidR="00340A12" w:rsidRPr="00160869">
        <w:rPr>
          <w:sz w:val="22"/>
          <w:szCs w:val="22"/>
        </w:rPr>
        <w:t>Commissioner Brotherton</w:t>
      </w:r>
    </w:p>
    <w:p w:rsidR="00340A12" w:rsidRPr="00160869" w:rsidRDefault="00340A12" w:rsidP="00480353">
      <w:pPr>
        <w:pStyle w:val="ListParagraph"/>
        <w:numPr>
          <w:ilvl w:val="2"/>
          <w:numId w:val="8"/>
        </w:numPr>
        <w:ind w:left="1260" w:hanging="360"/>
        <w:rPr>
          <w:rFonts w:eastAsia="Times New Roman"/>
          <w:i/>
          <w:sz w:val="22"/>
          <w:szCs w:val="22"/>
        </w:rPr>
      </w:pPr>
      <w:r w:rsidRPr="00160869">
        <w:rPr>
          <w:rFonts w:eastAsia="Times New Roman"/>
          <w:i/>
          <w:sz w:val="22"/>
          <w:szCs w:val="22"/>
        </w:rPr>
        <w:t>Overview/Reminder what can the O</w:t>
      </w:r>
      <w:r w:rsidRPr="00160869">
        <w:rPr>
          <w:i/>
          <w:sz w:val="22"/>
          <w:szCs w:val="22"/>
        </w:rPr>
        <w:t>pioid</w:t>
      </w:r>
      <w:r w:rsidRPr="00160869">
        <w:rPr>
          <w:rFonts w:eastAsia="Times New Roman"/>
          <w:i/>
          <w:sz w:val="22"/>
          <w:szCs w:val="22"/>
        </w:rPr>
        <w:t xml:space="preserve"> Settlement Funds be spent on? –</w:t>
      </w:r>
    </w:p>
    <w:p w:rsidR="00340A12" w:rsidRPr="00160869" w:rsidRDefault="00340A12" w:rsidP="00480353">
      <w:pPr>
        <w:pStyle w:val="ListParagraph"/>
        <w:numPr>
          <w:ilvl w:val="2"/>
          <w:numId w:val="8"/>
        </w:numPr>
        <w:ind w:left="1260" w:hanging="360"/>
        <w:rPr>
          <w:rFonts w:eastAsia="Times New Roman"/>
          <w:i/>
          <w:sz w:val="22"/>
          <w:szCs w:val="22"/>
        </w:rPr>
      </w:pPr>
      <w:r w:rsidRPr="00160869">
        <w:rPr>
          <w:i/>
          <w:sz w:val="22"/>
          <w:szCs w:val="22"/>
        </w:rPr>
        <w:t>Will the County or the Salish BH-ASO administer these funds?</w:t>
      </w:r>
    </w:p>
    <w:p w:rsidR="00340A12" w:rsidRPr="00160869" w:rsidRDefault="00340A12" w:rsidP="00480353">
      <w:pPr>
        <w:pStyle w:val="ListParagraph"/>
        <w:numPr>
          <w:ilvl w:val="2"/>
          <w:numId w:val="8"/>
        </w:numPr>
        <w:ind w:left="1260" w:hanging="360"/>
        <w:rPr>
          <w:rFonts w:eastAsia="Times New Roman"/>
          <w:i/>
          <w:sz w:val="22"/>
          <w:szCs w:val="22"/>
        </w:rPr>
      </w:pPr>
      <w:r w:rsidRPr="00160869">
        <w:rPr>
          <w:rFonts w:eastAsia="Times New Roman"/>
          <w:i/>
          <w:sz w:val="22"/>
          <w:szCs w:val="22"/>
        </w:rPr>
        <w:t xml:space="preserve">What is the schedule for the distribution of funds to our County? </w:t>
      </w:r>
    </w:p>
    <w:p w:rsidR="00340A12" w:rsidRPr="00160869" w:rsidRDefault="00340A12" w:rsidP="00480353">
      <w:pPr>
        <w:pStyle w:val="ListParagraph"/>
        <w:numPr>
          <w:ilvl w:val="2"/>
          <w:numId w:val="8"/>
        </w:numPr>
        <w:ind w:left="1260" w:hanging="360"/>
        <w:rPr>
          <w:rFonts w:eastAsia="Times New Roman"/>
          <w:i/>
          <w:sz w:val="22"/>
          <w:szCs w:val="22"/>
        </w:rPr>
      </w:pPr>
      <w:r w:rsidRPr="00160869">
        <w:rPr>
          <w:rFonts w:eastAsia="Times New Roman"/>
          <w:i/>
          <w:sz w:val="22"/>
          <w:szCs w:val="22"/>
        </w:rPr>
        <w:t xml:space="preserve">How much funding will be coming to our County? </w:t>
      </w:r>
    </w:p>
    <w:p w:rsidR="00340A12" w:rsidRPr="00160869" w:rsidRDefault="00232258" w:rsidP="00480353">
      <w:pPr>
        <w:pStyle w:val="ListParagraph"/>
        <w:numPr>
          <w:ilvl w:val="2"/>
          <w:numId w:val="8"/>
        </w:numPr>
        <w:ind w:left="1260" w:hanging="360"/>
        <w:rPr>
          <w:rFonts w:eastAsia="Times New Roman"/>
          <w:i/>
          <w:sz w:val="22"/>
          <w:szCs w:val="22"/>
        </w:rPr>
      </w:pPr>
      <w:r w:rsidRPr="00160869">
        <w:rPr>
          <w:rFonts w:eastAsia="Times New Roman"/>
          <w:i/>
          <w:sz w:val="22"/>
          <w:szCs w:val="22"/>
        </w:rPr>
        <w:t xml:space="preserve">How and when the </w:t>
      </w:r>
      <w:r w:rsidR="00340A12" w:rsidRPr="00160869">
        <w:rPr>
          <w:rFonts w:eastAsia="Times New Roman"/>
          <w:i/>
          <w:sz w:val="22"/>
          <w:szCs w:val="22"/>
        </w:rPr>
        <w:t>funding</w:t>
      </w:r>
      <w:r w:rsidRPr="00160869">
        <w:rPr>
          <w:rFonts w:eastAsia="Times New Roman"/>
          <w:i/>
          <w:sz w:val="22"/>
          <w:szCs w:val="22"/>
        </w:rPr>
        <w:t xml:space="preserve"> will</w:t>
      </w:r>
      <w:r w:rsidR="00340A12" w:rsidRPr="00160869">
        <w:rPr>
          <w:rFonts w:eastAsia="Times New Roman"/>
          <w:i/>
          <w:sz w:val="22"/>
          <w:szCs w:val="22"/>
        </w:rPr>
        <w:t xml:space="preserve"> be disbursed locally?</w:t>
      </w:r>
      <w:r w:rsidRPr="00160869">
        <w:rPr>
          <w:rFonts w:eastAsia="Times New Roman"/>
          <w:i/>
          <w:sz w:val="22"/>
          <w:szCs w:val="22"/>
        </w:rPr>
        <w:t xml:space="preserve"> </w:t>
      </w:r>
    </w:p>
    <w:p w:rsidR="00340A12" w:rsidRPr="00160869" w:rsidRDefault="00340A12" w:rsidP="00480353">
      <w:pPr>
        <w:pStyle w:val="ListParagraph"/>
        <w:numPr>
          <w:ilvl w:val="2"/>
          <w:numId w:val="8"/>
        </w:numPr>
        <w:ind w:left="1260" w:hanging="360"/>
        <w:rPr>
          <w:i/>
          <w:iCs/>
          <w:sz w:val="22"/>
          <w:szCs w:val="22"/>
        </w:rPr>
      </w:pPr>
      <w:r w:rsidRPr="00160869">
        <w:rPr>
          <w:i/>
          <w:iCs/>
          <w:sz w:val="22"/>
          <w:szCs w:val="22"/>
        </w:rPr>
        <w:t>What’s the Board’s process for allocating the funding and will public be able to provide input?</w:t>
      </w:r>
    </w:p>
    <w:p w:rsidR="00232258" w:rsidRPr="00160869" w:rsidRDefault="00232258" w:rsidP="00232258">
      <w:pPr>
        <w:pStyle w:val="ListParagraph"/>
        <w:ind w:left="1260"/>
        <w:rPr>
          <w:i/>
          <w:iCs/>
          <w:sz w:val="22"/>
          <w:szCs w:val="22"/>
        </w:rPr>
      </w:pPr>
    </w:p>
    <w:p w:rsidR="00340A12" w:rsidRPr="00160869" w:rsidRDefault="00480353" w:rsidP="00480353">
      <w:pPr>
        <w:ind w:left="360" w:hanging="90"/>
        <w:rPr>
          <w:rFonts w:eastAsia="Times New Roman"/>
          <w:i/>
          <w:sz w:val="22"/>
          <w:szCs w:val="22"/>
        </w:rPr>
      </w:pPr>
      <w:bookmarkStart w:id="2" w:name="_GoBack"/>
      <w:bookmarkEnd w:id="2"/>
      <w:r w:rsidRPr="00160869">
        <w:rPr>
          <w:iCs/>
          <w:sz w:val="22"/>
          <w:szCs w:val="22"/>
        </w:rPr>
        <w:t>4.</w:t>
      </w:r>
      <w:r w:rsidRPr="00160869">
        <w:rPr>
          <w:iCs/>
          <w:sz w:val="22"/>
          <w:szCs w:val="22"/>
        </w:rPr>
        <w:tab/>
        <w:t>BOCC Adjournment</w:t>
      </w:r>
    </w:p>
    <w:sectPr w:rsidR="00340A12" w:rsidRPr="00160869" w:rsidSect="006F2B62">
      <w:footerReference w:type="default" r:id="rId11"/>
      <w:pgSz w:w="12240" w:h="15840"/>
      <w:pgMar w:top="0" w:right="108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651" w:rsidRDefault="00853651">
      <w:r>
        <w:separator/>
      </w:r>
    </w:p>
  </w:endnote>
  <w:endnote w:type="continuationSeparator" w:id="0">
    <w:p w:rsidR="00853651" w:rsidRDefault="0085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22105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16D8" w:rsidRDefault="005129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16D8" w:rsidRDefault="00160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651" w:rsidRDefault="00853651">
      <w:r>
        <w:separator/>
      </w:r>
    </w:p>
  </w:footnote>
  <w:footnote w:type="continuationSeparator" w:id="0">
    <w:p w:rsidR="00853651" w:rsidRDefault="00853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5578"/>
    <w:multiLevelType w:val="hybridMultilevel"/>
    <w:tmpl w:val="011029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7347C48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32AA4"/>
    <w:multiLevelType w:val="hybridMultilevel"/>
    <w:tmpl w:val="29AE4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83312"/>
    <w:multiLevelType w:val="hybridMultilevel"/>
    <w:tmpl w:val="E42608EA"/>
    <w:lvl w:ilvl="0" w:tplc="D7347C48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5A58CF"/>
    <w:multiLevelType w:val="hybridMultilevel"/>
    <w:tmpl w:val="06A43E8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EB0F62"/>
    <w:multiLevelType w:val="hybridMultilevel"/>
    <w:tmpl w:val="CC36B45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873398"/>
    <w:multiLevelType w:val="hybridMultilevel"/>
    <w:tmpl w:val="E6EEEDEA"/>
    <w:lvl w:ilvl="0" w:tplc="D03C38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1253E"/>
    <w:multiLevelType w:val="hybridMultilevel"/>
    <w:tmpl w:val="EED608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2E0479F6"/>
    <w:multiLevelType w:val="hybridMultilevel"/>
    <w:tmpl w:val="44947582"/>
    <w:lvl w:ilvl="0" w:tplc="0409001B">
      <w:start w:val="1"/>
      <w:numFmt w:val="lowerRoman"/>
      <w:lvlText w:val="%1."/>
      <w:lvlJc w:val="right"/>
      <w:pPr>
        <w:ind w:left="2880" w:hanging="720"/>
      </w:pPr>
      <w:rPr>
        <w:rFonts w:hint="default"/>
        <w:b w:val="0"/>
        <w:i w:val="0"/>
        <w:sz w:val="24"/>
        <w:szCs w:val="28"/>
      </w:rPr>
    </w:lvl>
    <w:lvl w:ilvl="1" w:tplc="C584040A">
      <w:start w:val="1"/>
      <w:numFmt w:val="lowerLetter"/>
      <w:lvlText w:val="%2."/>
      <w:lvlJc w:val="left"/>
      <w:pPr>
        <w:ind w:left="324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2" w:tplc="EC1C790A">
      <w:start w:val="1"/>
      <w:numFmt w:val="lowerRoman"/>
      <w:lvlText w:val="%3."/>
      <w:lvlJc w:val="right"/>
      <w:pPr>
        <w:ind w:left="3960" w:hanging="180"/>
      </w:pPr>
      <w:rPr>
        <w:rFonts w:hint="default"/>
        <w:i w:val="0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44450DC"/>
    <w:multiLevelType w:val="hybridMultilevel"/>
    <w:tmpl w:val="7EDC42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E6F6836"/>
    <w:multiLevelType w:val="hybridMultilevel"/>
    <w:tmpl w:val="EBBE6B04"/>
    <w:lvl w:ilvl="0" w:tplc="33BE62B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8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  <w:color w:val="auto"/>
        <w:sz w:val="24"/>
      </w:rPr>
    </w:lvl>
    <w:lvl w:ilvl="2" w:tplc="EC1C790A">
      <w:start w:val="1"/>
      <w:numFmt w:val="lowerRoman"/>
      <w:lvlText w:val="%3."/>
      <w:lvlJc w:val="right"/>
      <w:pPr>
        <w:ind w:left="2160" w:hanging="180"/>
      </w:pPr>
      <w:rPr>
        <w:rFonts w:hint="default"/>
        <w:i w:val="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93A71"/>
    <w:multiLevelType w:val="multilevel"/>
    <w:tmpl w:val="8B4AFC74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11" w15:restartNumberingAfterBreak="0">
    <w:nsid w:val="4DE51568"/>
    <w:multiLevelType w:val="hybridMultilevel"/>
    <w:tmpl w:val="CF2423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E3495"/>
    <w:multiLevelType w:val="hybridMultilevel"/>
    <w:tmpl w:val="FC5AD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50831"/>
    <w:multiLevelType w:val="hybridMultilevel"/>
    <w:tmpl w:val="BD503E68"/>
    <w:lvl w:ilvl="0" w:tplc="0409001B">
      <w:start w:val="1"/>
      <w:numFmt w:val="lowerRoman"/>
      <w:lvlText w:val="%1."/>
      <w:lvlJc w:val="right"/>
      <w:pPr>
        <w:ind w:left="2160" w:hanging="720"/>
      </w:pPr>
      <w:rPr>
        <w:rFonts w:hint="default"/>
        <w:b w:val="0"/>
        <w:i w:val="0"/>
        <w:sz w:val="24"/>
        <w:szCs w:val="28"/>
      </w:rPr>
    </w:lvl>
    <w:lvl w:ilvl="1" w:tplc="C584040A">
      <w:start w:val="1"/>
      <w:numFmt w:val="lowerLetter"/>
      <w:lvlText w:val="%2."/>
      <w:lvlJc w:val="left"/>
      <w:pPr>
        <w:ind w:left="252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2" w:tplc="EC1C790A">
      <w:start w:val="1"/>
      <w:numFmt w:val="lowerRoman"/>
      <w:lvlText w:val="%3."/>
      <w:lvlJc w:val="right"/>
      <w:pPr>
        <w:ind w:left="3240" w:hanging="180"/>
      </w:pPr>
      <w:rPr>
        <w:rFonts w:hint="default"/>
        <w:i w:val="0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A12549E"/>
    <w:multiLevelType w:val="hybridMultilevel"/>
    <w:tmpl w:val="FFC85AD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4"/>
  </w:num>
  <w:num w:numId="5">
    <w:abstractNumId w:val="7"/>
  </w:num>
  <w:num w:numId="6">
    <w:abstractNumId w:val="3"/>
  </w:num>
  <w:num w:numId="7">
    <w:abstractNumId w:val="13"/>
  </w:num>
  <w:num w:numId="8">
    <w:abstractNumId w:val="0"/>
  </w:num>
  <w:num w:numId="9">
    <w:abstractNumId w:val="6"/>
  </w:num>
  <w:num w:numId="10">
    <w:abstractNumId w:val="8"/>
  </w:num>
  <w:num w:numId="11">
    <w:abstractNumId w:val="5"/>
  </w:num>
  <w:num w:numId="12">
    <w:abstractNumId w:val="1"/>
  </w:num>
  <w:num w:numId="13">
    <w:abstractNumId w:val="14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96"/>
    <w:rsid w:val="0003175E"/>
    <w:rsid w:val="00065F7D"/>
    <w:rsid w:val="00077A2E"/>
    <w:rsid w:val="000B1A3F"/>
    <w:rsid w:val="001534CE"/>
    <w:rsid w:val="00160869"/>
    <w:rsid w:val="00232258"/>
    <w:rsid w:val="00265774"/>
    <w:rsid w:val="002909C2"/>
    <w:rsid w:val="002C1596"/>
    <w:rsid w:val="002D62C1"/>
    <w:rsid w:val="002E6852"/>
    <w:rsid w:val="0030253F"/>
    <w:rsid w:val="003323D9"/>
    <w:rsid w:val="00340A12"/>
    <w:rsid w:val="003D16E6"/>
    <w:rsid w:val="003E4D8A"/>
    <w:rsid w:val="003E59EE"/>
    <w:rsid w:val="00420343"/>
    <w:rsid w:val="00470736"/>
    <w:rsid w:val="00480353"/>
    <w:rsid w:val="004E033A"/>
    <w:rsid w:val="004E7D15"/>
    <w:rsid w:val="004F1860"/>
    <w:rsid w:val="0051295D"/>
    <w:rsid w:val="005151B3"/>
    <w:rsid w:val="00517BDF"/>
    <w:rsid w:val="005A1421"/>
    <w:rsid w:val="005E6538"/>
    <w:rsid w:val="00681FE1"/>
    <w:rsid w:val="007A45BC"/>
    <w:rsid w:val="007E5F34"/>
    <w:rsid w:val="00836DB5"/>
    <w:rsid w:val="00853651"/>
    <w:rsid w:val="00855E48"/>
    <w:rsid w:val="00856748"/>
    <w:rsid w:val="008E3CF5"/>
    <w:rsid w:val="009638F5"/>
    <w:rsid w:val="009660F3"/>
    <w:rsid w:val="00966992"/>
    <w:rsid w:val="009F7517"/>
    <w:rsid w:val="00A000C4"/>
    <w:rsid w:val="00A26868"/>
    <w:rsid w:val="00D30ECA"/>
    <w:rsid w:val="00D86D80"/>
    <w:rsid w:val="00DB7D57"/>
    <w:rsid w:val="00E44B47"/>
    <w:rsid w:val="00EA0CCC"/>
    <w:rsid w:val="00F02C2A"/>
    <w:rsid w:val="00F8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D2324-6105-44A9-9BE0-8A544CB9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159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C1596"/>
    <w:pPr>
      <w:ind w:left="720"/>
      <w:contextualSpacing/>
    </w:pPr>
  </w:style>
  <w:style w:type="paragraph" w:styleId="NoSpacing">
    <w:name w:val="No Spacing"/>
    <w:uiPriority w:val="1"/>
    <w:qFormat/>
    <w:rsid w:val="002C159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C159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1596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C1596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1596"/>
    <w:rPr>
      <w:rFonts w:ascii="Calibri" w:hAnsi="Calibri"/>
      <w:szCs w:val="21"/>
    </w:rPr>
  </w:style>
  <w:style w:type="paragraph" w:styleId="Footer">
    <w:name w:val="footer"/>
    <w:basedOn w:val="Normal"/>
    <w:link w:val="FooterChar"/>
    <w:uiPriority w:val="99"/>
    <w:unhideWhenUsed/>
    <w:rsid w:val="002C1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596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1596"/>
    <w:rPr>
      <w:b/>
      <w:bCs/>
    </w:rPr>
  </w:style>
  <w:style w:type="table" w:customStyle="1" w:styleId="TableGrid11">
    <w:name w:val="Table Grid11"/>
    <w:basedOn w:val="TableNormal"/>
    <w:next w:val="TableGrid"/>
    <w:uiPriority w:val="39"/>
    <w:locked/>
    <w:rsid w:val="00517B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17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36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3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.jefferson.wa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mcenery@co.jefferson.wa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750679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391</Words>
  <Characters>2230</Characters>
  <Application>Microsoft Office Word</Application>
  <DocSecurity>0</DocSecurity>
  <Lines>54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 Information Services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McEnery</dc:creator>
  <cp:keywords/>
  <dc:description/>
  <cp:lastModifiedBy>Adiel F. McKnight</cp:lastModifiedBy>
  <cp:revision>11</cp:revision>
  <dcterms:created xsi:type="dcterms:W3CDTF">2023-07-06T23:10:00Z</dcterms:created>
  <dcterms:modified xsi:type="dcterms:W3CDTF">2023-07-10T19:18:00Z</dcterms:modified>
</cp:coreProperties>
</file>